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A58CD" w14:textId="0CF6D170" w:rsidR="005C3866" w:rsidRPr="00CE0424" w:rsidRDefault="005C3866" w:rsidP="005C3866">
      <w:pPr>
        <w:pStyle w:val="3GPPHeader"/>
        <w:spacing w:after="60"/>
        <w:rPr>
          <w:sz w:val="32"/>
          <w:szCs w:val="32"/>
          <w:highlight w:val="yellow"/>
        </w:rPr>
      </w:pPr>
      <w:r w:rsidRPr="00CE0424">
        <w:t>3GPP TSG-RAN WG</w:t>
      </w:r>
      <w:r>
        <w:t>1</w:t>
      </w:r>
      <w:r w:rsidRPr="00CE0424">
        <w:t xml:space="preserve"> </w:t>
      </w:r>
      <w:r>
        <w:t xml:space="preserve">Meeting </w:t>
      </w:r>
      <w:r w:rsidRPr="00CE0424">
        <w:t>#</w:t>
      </w:r>
      <w:r>
        <w:t>101-e</w:t>
      </w:r>
      <w:r w:rsidRPr="00CE0424">
        <w:tab/>
      </w:r>
      <w:r w:rsidRPr="00CE0424">
        <w:rPr>
          <w:sz w:val="32"/>
          <w:szCs w:val="32"/>
        </w:rPr>
        <w:t>R</w:t>
      </w:r>
      <w:r>
        <w:rPr>
          <w:sz w:val="32"/>
          <w:szCs w:val="32"/>
        </w:rPr>
        <w:t>1</w:t>
      </w:r>
      <w:r w:rsidRPr="00CE0424">
        <w:rPr>
          <w:sz w:val="32"/>
          <w:szCs w:val="32"/>
        </w:rPr>
        <w:t>-</w:t>
      </w:r>
      <w:r w:rsidR="00A34790" w:rsidRPr="00A34790">
        <w:rPr>
          <w:sz w:val="32"/>
          <w:szCs w:val="32"/>
        </w:rPr>
        <w:t>2004661</w:t>
      </w:r>
      <w:bookmarkStart w:id="0" w:name="_GoBack"/>
      <w:bookmarkEnd w:id="0"/>
    </w:p>
    <w:p w14:paraId="41CD94F4" w14:textId="4783EBF5" w:rsidR="005C3866" w:rsidRPr="00CE0424" w:rsidRDefault="005C3866" w:rsidP="005C3866">
      <w:pPr>
        <w:pStyle w:val="3GPPHeader"/>
      </w:pPr>
      <w:bookmarkStart w:id="1" w:name="_Hlk32581729"/>
      <w:r w:rsidRPr="002E6881">
        <w:t xml:space="preserve">e-Meeting, </w:t>
      </w:r>
      <w:r w:rsidRPr="00736040">
        <w:t>May 25</w:t>
      </w:r>
      <w:r w:rsidRPr="00736040">
        <w:rPr>
          <w:vertAlign w:val="superscript"/>
        </w:rPr>
        <w:t>th</w:t>
      </w:r>
      <w:r w:rsidRPr="00736040">
        <w:t xml:space="preserve"> – June 5</w:t>
      </w:r>
      <w:r w:rsidRPr="00736040">
        <w:rPr>
          <w:vertAlign w:val="superscript"/>
        </w:rPr>
        <w:t>th</w:t>
      </w:r>
      <w:r w:rsidRPr="002E6881">
        <w:t>,</w:t>
      </w:r>
      <w:r>
        <w:t xml:space="preserve"> </w:t>
      </w:r>
      <w:r w:rsidRPr="002E6881">
        <w:t>2020</w:t>
      </w:r>
    </w:p>
    <w:bookmarkEnd w:id="1"/>
    <w:p w14:paraId="0F68A88C" w14:textId="77777777" w:rsidR="00E90E49" w:rsidRPr="00CE0424" w:rsidRDefault="00E90E49" w:rsidP="00357380">
      <w:pPr>
        <w:pStyle w:val="3GPPHeader"/>
      </w:pPr>
    </w:p>
    <w:p w14:paraId="3D16C792" w14:textId="2A0B6BF9" w:rsidR="00E90E49" w:rsidRPr="008F1C4E" w:rsidRDefault="00E90E49" w:rsidP="00311702">
      <w:pPr>
        <w:pStyle w:val="3GPPHeader"/>
        <w:rPr>
          <w:sz w:val="22"/>
          <w:szCs w:val="22"/>
          <w:lang w:val="sv-FI"/>
        </w:rPr>
      </w:pPr>
      <w:r w:rsidRPr="008F1C4E">
        <w:rPr>
          <w:sz w:val="22"/>
          <w:szCs w:val="22"/>
          <w:lang w:val="sv-FI"/>
        </w:rPr>
        <w:t>Agenda Item:</w:t>
      </w:r>
      <w:r w:rsidRPr="008F1C4E">
        <w:rPr>
          <w:sz w:val="22"/>
          <w:szCs w:val="22"/>
          <w:lang w:val="sv-FI"/>
        </w:rPr>
        <w:tab/>
      </w:r>
      <w:r w:rsidR="007E2CDE">
        <w:rPr>
          <w:sz w:val="22"/>
          <w:szCs w:val="22"/>
          <w:lang w:val="sv-FI"/>
        </w:rPr>
        <w:t>6.2.5.1</w:t>
      </w:r>
    </w:p>
    <w:p w14:paraId="2DF2F5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B45740" w14:textId="2BC381C3" w:rsidR="00E90E49" w:rsidRPr="00CE0424" w:rsidRDefault="003D3C45" w:rsidP="00311702">
      <w:pPr>
        <w:pStyle w:val="3GPPHeader"/>
        <w:rPr>
          <w:sz w:val="22"/>
          <w:szCs w:val="22"/>
        </w:rPr>
      </w:pPr>
      <w:r>
        <w:rPr>
          <w:sz w:val="22"/>
          <w:szCs w:val="22"/>
        </w:rPr>
        <w:t>Title:</w:t>
      </w:r>
      <w:r w:rsidR="00E90E49" w:rsidRPr="00CE0424">
        <w:rPr>
          <w:sz w:val="22"/>
          <w:szCs w:val="22"/>
        </w:rPr>
        <w:tab/>
      </w:r>
      <w:r w:rsidR="00B60372" w:rsidRPr="00B60372">
        <w:rPr>
          <w:sz w:val="22"/>
          <w:szCs w:val="22"/>
        </w:rPr>
        <w:t>On the RAN1 UE feature list for Rel-16 LTE-MTC</w:t>
      </w:r>
    </w:p>
    <w:p w14:paraId="0D8409EB" w14:textId="77777777" w:rsidR="00E90E49" w:rsidRPr="00CE0424" w:rsidRDefault="00E90E49" w:rsidP="00D546FF">
      <w:pPr>
        <w:pStyle w:val="3GPPHeader"/>
        <w:rPr>
          <w:sz w:val="22"/>
          <w:szCs w:val="22"/>
        </w:rPr>
      </w:pPr>
      <w:r w:rsidRPr="002E6881">
        <w:rPr>
          <w:sz w:val="22"/>
          <w:szCs w:val="22"/>
        </w:rPr>
        <w:t>Document for:</w:t>
      </w:r>
      <w:r w:rsidRPr="002E6881">
        <w:rPr>
          <w:sz w:val="22"/>
          <w:szCs w:val="22"/>
        </w:rPr>
        <w:tab/>
        <w:t>Discussion, Decision</w:t>
      </w:r>
    </w:p>
    <w:p w14:paraId="55F9BF3C" w14:textId="14373532" w:rsidR="004C23D1" w:rsidRPr="008E64C2" w:rsidRDefault="004C23D1" w:rsidP="004C23D1">
      <w:pPr>
        <w:pStyle w:val="Heading1"/>
      </w:pPr>
      <w:r>
        <w:t xml:space="preserve">Issue #1: </w:t>
      </w:r>
      <w:r w:rsidR="00411F22">
        <w:t>Prerequisites for UL early termination</w:t>
      </w:r>
    </w:p>
    <w:p w14:paraId="20C44684" w14:textId="14C1BFA1" w:rsidR="00411F22" w:rsidRDefault="00411F22" w:rsidP="004C23D1">
      <w:pPr>
        <w:pStyle w:val="BodyText"/>
      </w:pPr>
      <w:r>
        <w:t>I</w:t>
      </w:r>
      <w:r w:rsidR="00443028">
        <w:t xml:space="preserve">n the RAN1 UE feature list for Rel-16 LTE-MTC in </w:t>
      </w:r>
      <w:r w:rsidR="00443028">
        <w:fldChar w:fldCharType="begin"/>
      </w:r>
      <w:r w:rsidR="00443028">
        <w:instrText xml:space="preserve"> REF _Ref189809556 \r \h </w:instrText>
      </w:r>
      <w:r w:rsidR="00443028">
        <w:fldChar w:fldCharType="separate"/>
      </w:r>
      <w:r w:rsidR="00443028">
        <w:t>[1]</w:t>
      </w:r>
      <w:r w:rsidR="00443028">
        <w:fldChar w:fldCharType="end"/>
      </w:r>
      <w:r w:rsidR="00443028">
        <w:t>, it</w:t>
      </w:r>
      <w:r>
        <w:t xml:space="preserve"> is FFS whether support for sub-frame level UL resource reservation </w:t>
      </w:r>
      <w:r w:rsidR="00C068F5">
        <w:t xml:space="preserve">(1-25/1-26) </w:t>
      </w:r>
      <w:r>
        <w:t>should be a prerequisite for the multi-TB UL early termination feature</w:t>
      </w:r>
      <w:r w:rsidR="00C068F5">
        <w:t xml:space="preserve"> (1-17)</w:t>
      </w:r>
      <w:r>
        <w:t>. The rationale for tying the two features to each other is that without means for creating a gap in the UL transmission, it would not be possible for eNB to indicate to the UE that it should terminate its UL transmission. However, that rationale only holds for HD-FDD. In FD-FDD and TDD, it may be possible to transmit the DL indication without a gap in the UL transmission.</w:t>
      </w:r>
      <w:r w:rsidR="00FA16F9">
        <w:t xml:space="preserve"> Therefore, it seems to make sense to remove 1-25/1-26 from the prerequisites for 1-17 and consider adding a note about the HD-FDD case.</w:t>
      </w:r>
    </w:p>
    <w:p w14:paraId="4CF777F9" w14:textId="73B7BC6D" w:rsidR="004C23D1" w:rsidRDefault="00C068F5" w:rsidP="004C23D1">
      <w:pPr>
        <w:pStyle w:val="Proposal"/>
      </w:pPr>
      <w:r>
        <w:t>For 1-17, remove 1-25 and 1-26 from Prerequisites</w:t>
      </w:r>
      <w:r w:rsidR="004C23D1">
        <w:t>.</w:t>
      </w:r>
    </w:p>
    <w:p w14:paraId="59F1CB20" w14:textId="3F9D1689" w:rsidR="00C068F5" w:rsidRDefault="00C068F5" w:rsidP="004C23D1">
      <w:pPr>
        <w:pStyle w:val="Proposal"/>
      </w:pPr>
      <w:r>
        <w:t>For 1-17, insert an informative Note stating that “For HD-FDD, the necessary UL gaps can be created using feature groups 1-25 and 1-26”.</w:t>
      </w:r>
    </w:p>
    <w:p w14:paraId="44AE57DF" w14:textId="3BBD3408" w:rsidR="00544F78" w:rsidRPr="008E64C2" w:rsidRDefault="00544F78" w:rsidP="00544F78">
      <w:pPr>
        <w:pStyle w:val="Heading1"/>
      </w:pPr>
      <w:r>
        <w:t>Issue #</w:t>
      </w:r>
      <w:r w:rsidR="004C23D1">
        <w:t>2</w:t>
      </w:r>
      <w:r>
        <w:t xml:space="preserve">: </w:t>
      </w:r>
      <w:r w:rsidR="00EF6B19">
        <w:t>Reciprocity-based candidates in CE mode B</w:t>
      </w:r>
    </w:p>
    <w:p w14:paraId="547BDEEC" w14:textId="1F051871" w:rsidR="00E97017" w:rsidRDefault="00E97017" w:rsidP="00E97017">
      <w:pPr>
        <w:pStyle w:val="BodyText"/>
      </w:pPr>
      <w:r>
        <w:t xml:space="preserve">In the RAN1 UE feature list for Rel-16 LTE-MTC in </w:t>
      </w:r>
      <w:r>
        <w:fldChar w:fldCharType="begin"/>
      </w:r>
      <w:r>
        <w:instrText xml:space="preserve"> REF _Ref189809556 \r \h </w:instrText>
      </w:r>
      <w:r>
        <w:fldChar w:fldCharType="separate"/>
      </w:r>
      <w:r>
        <w:t>[1]</w:t>
      </w:r>
      <w:r>
        <w:fldChar w:fldCharType="end"/>
      </w:r>
      <w:r>
        <w:t xml:space="preserve">, it is FFS whether </w:t>
      </w:r>
      <w:r w:rsidR="00C64722" w:rsidRPr="00C64722">
        <w:t>MPDCCH performance improvement with reciprocity-based candidates in TDD</w:t>
      </w:r>
      <w:r w:rsidR="00C64722">
        <w:t xml:space="preserve"> (1-34) can apply to CE mode B</w:t>
      </w:r>
      <w:r w:rsidR="00751348">
        <w:t xml:space="preserve">. Since </w:t>
      </w:r>
      <w:r w:rsidR="00083D44">
        <w:t>there is no SRS support</w:t>
      </w:r>
      <w:r w:rsidR="00751348">
        <w:t xml:space="preserve"> in CE mode B, it seems reasonable to limit the support of this feature to CE mode A.</w:t>
      </w:r>
    </w:p>
    <w:p w14:paraId="1CAE1634" w14:textId="59AB9B1C" w:rsidR="00083D44" w:rsidRDefault="00083D44" w:rsidP="00544F78">
      <w:pPr>
        <w:pStyle w:val="Proposal"/>
      </w:pPr>
      <w:r>
        <w:t>For 1-34, add “for CE mode A” in the Feature group and Components columns.</w:t>
      </w:r>
    </w:p>
    <w:p w14:paraId="36B78A79" w14:textId="5C1E97B0" w:rsidR="00083D44" w:rsidRDefault="00083D44" w:rsidP="00544F78">
      <w:pPr>
        <w:pStyle w:val="Proposal"/>
      </w:pPr>
      <w:r>
        <w:t>For 1-34, change Prerequisites from “1-31 or 1-32” to “1-31”.</w:t>
      </w:r>
    </w:p>
    <w:p w14:paraId="492A82E2" w14:textId="0A33BD50" w:rsidR="000D464E" w:rsidRPr="008E64C2" w:rsidRDefault="000D464E" w:rsidP="000D464E">
      <w:pPr>
        <w:pStyle w:val="Heading1"/>
      </w:pPr>
      <w:r>
        <w:t>Issue #3: CSI-RS-based feedback in CE mode A</w:t>
      </w:r>
    </w:p>
    <w:p w14:paraId="7EEBE9C5" w14:textId="2AD180C2" w:rsidR="000D464E" w:rsidRDefault="000D464E" w:rsidP="000D464E">
      <w:pPr>
        <w:pStyle w:val="BodyText"/>
      </w:pPr>
      <w:r>
        <w:t xml:space="preserve">In the RAN1 UE feature list for Rel-16 LTE-MTC in </w:t>
      </w:r>
      <w:r>
        <w:fldChar w:fldCharType="begin"/>
      </w:r>
      <w:r>
        <w:instrText xml:space="preserve"> REF _Ref189809556 \r \h </w:instrText>
      </w:r>
      <w:r>
        <w:fldChar w:fldCharType="separate"/>
      </w:r>
      <w:r>
        <w:t>[1]</w:t>
      </w:r>
      <w:r>
        <w:fldChar w:fldCharType="end"/>
      </w:r>
      <w:r>
        <w:t>, for feature groups that are restricted to only one of the two CE modes, the applicable CE mode is indicated already in the Feature group column. CSI-RS-based feedback for non-BL UE (1-35) is only applicable to CE mode A, as can be seen in the Components column, but it is not indicated in the Feature group column.</w:t>
      </w:r>
    </w:p>
    <w:p w14:paraId="3B742A52" w14:textId="42E97715" w:rsidR="000D464E" w:rsidRDefault="000D464E" w:rsidP="000D464E">
      <w:pPr>
        <w:pStyle w:val="Proposal"/>
      </w:pPr>
      <w:r>
        <w:t>For 1-35, add “for CE mode A” in the Feature group column.</w:t>
      </w:r>
    </w:p>
    <w:p w14:paraId="0D1A3064" w14:textId="6E5CB804" w:rsidR="00F30FBF" w:rsidRPr="008E64C2" w:rsidRDefault="00F30FBF" w:rsidP="00F30FBF">
      <w:pPr>
        <w:pStyle w:val="Heading1"/>
      </w:pPr>
      <w:r>
        <w:t>Issue #</w:t>
      </w:r>
      <w:r w:rsidR="000D464E">
        <w:t>4</w:t>
      </w:r>
      <w:r>
        <w:t xml:space="preserve">: </w:t>
      </w:r>
      <w:r w:rsidR="002C628C">
        <w:t>Different</w:t>
      </w:r>
      <w:r>
        <w:t xml:space="preserve"> descriptions </w:t>
      </w:r>
      <w:r w:rsidR="002C628C">
        <w:t>for</w:t>
      </w:r>
      <w:r>
        <w:t xml:space="preserve"> LTE-MTC and NB-IoT</w:t>
      </w:r>
    </w:p>
    <w:p w14:paraId="51D8B1AD" w14:textId="1A152615" w:rsidR="00F30FBF" w:rsidRDefault="0016412D" w:rsidP="00F30FBF">
      <w:pPr>
        <w:pStyle w:val="BodyText"/>
      </w:pPr>
      <w:r>
        <w:t xml:space="preserve">In the RAN1 UE feature list for Rel-16 LTE in </w:t>
      </w:r>
      <w:r>
        <w:fldChar w:fldCharType="begin"/>
      </w:r>
      <w:r>
        <w:instrText xml:space="preserve"> REF _Ref189809556 \r \h </w:instrText>
      </w:r>
      <w:r>
        <w:fldChar w:fldCharType="separate"/>
      </w:r>
      <w:r>
        <w:t>[1]</w:t>
      </w:r>
      <w:r>
        <w:fldChar w:fldCharType="end"/>
      </w:r>
      <w:r>
        <w:t>, the descriptions differ more than necessary for some of the features that are common or similar for LTE-MTC and NB-IoT.</w:t>
      </w:r>
    </w:p>
    <w:p w14:paraId="1A1EF80C" w14:textId="5DE05C3B" w:rsidR="00F30FBF" w:rsidRDefault="0016412D" w:rsidP="00F30FBF">
      <w:pPr>
        <w:pStyle w:val="Proposal"/>
      </w:pPr>
      <w:r>
        <w:t>Discuss and decide on updates to align descriptions for LTE-MTC and NB-IoT</w:t>
      </w:r>
      <w:r w:rsidR="00F30FBF">
        <w:t>.</w:t>
      </w:r>
    </w:p>
    <w:p w14:paraId="2342FEE9" w14:textId="0E50B4CC" w:rsidR="00ED434C" w:rsidRDefault="00ED434C" w:rsidP="00ED434C">
      <w:pPr>
        <w:pStyle w:val="Heading1"/>
      </w:pPr>
      <w:r>
        <w:lastRenderedPageBreak/>
        <w:t>References</w:t>
      </w:r>
    </w:p>
    <w:bookmarkStart w:id="2" w:name="_Ref189809556"/>
    <w:bookmarkStart w:id="3" w:name="_Ref174151459"/>
    <w:bookmarkStart w:id="4" w:name="_Ref37285908"/>
    <w:bookmarkStart w:id="5" w:name="_Ref522090563"/>
    <w:p w14:paraId="2DD7A3A9" w14:textId="34905577" w:rsidR="00544F78" w:rsidRPr="00CE0424" w:rsidRDefault="000A0B05" w:rsidP="004877FD">
      <w:pPr>
        <w:pStyle w:val="Reference"/>
        <w:numPr>
          <w:ilvl w:val="0"/>
          <w:numId w:val="30"/>
        </w:numPr>
        <w:textAlignment w:val="auto"/>
      </w:pPr>
      <w:r w:rsidRPr="00AA18BF">
        <w:rPr>
          <w:rFonts w:cs="Arial"/>
        </w:rPr>
        <w:fldChar w:fldCharType="begin"/>
      </w:r>
      <w:r w:rsidRPr="00AA18BF">
        <w:rPr>
          <w:rFonts w:cs="Arial"/>
        </w:rPr>
        <w:instrText xml:space="preserve"> HYPERLINK "https://www.3gpp.org/ftp/tsg_ran/WG1_RL1/TSGR1_100b_e/Docs/R1-2003196.zip" </w:instrText>
      </w:r>
      <w:r w:rsidRPr="00AA18BF">
        <w:rPr>
          <w:rFonts w:cs="Arial"/>
        </w:rPr>
        <w:fldChar w:fldCharType="separate"/>
      </w:r>
      <w:r w:rsidRPr="00AA18BF">
        <w:rPr>
          <w:rStyle w:val="Hyperlink"/>
          <w:rFonts w:cs="Arial"/>
        </w:rPr>
        <w:t>R1-2003196</w:t>
      </w:r>
      <w:r w:rsidRPr="00AA18BF">
        <w:rPr>
          <w:rFonts w:cs="Arial"/>
          <w:lang w:val="en-US"/>
        </w:rPr>
        <w:fldChar w:fldCharType="end"/>
      </w:r>
      <w:r w:rsidRPr="00827F53">
        <w:rPr>
          <w:rFonts w:cs="Arial"/>
          <w:lang w:val="en-US"/>
        </w:rPr>
        <w:t>, “</w:t>
      </w:r>
      <w:r w:rsidRPr="00AA18BF">
        <w:rPr>
          <w:rFonts w:cs="Arial"/>
          <w:lang w:val="en-US"/>
        </w:rPr>
        <w:t>Summary on email discussion [100b-e-LTE-UEFeatures-Remaining]</w:t>
      </w:r>
      <w:r w:rsidRPr="00827F53">
        <w:rPr>
          <w:rFonts w:cs="Arial"/>
          <w:lang w:val="en-US"/>
        </w:rPr>
        <w:t>”</w:t>
      </w:r>
      <w:bookmarkEnd w:id="2"/>
      <w:bookmarkEnd w:id="3"/>
      <w:bookmarkEnd w:id="4"/>
      <w:bookmarkEnd w:id="5"/>
    </w:p>
    <w:sectPr w:rsidR="00544F78"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FBE9AA" w14:textId="77777777" w:rsidR="00301D49" w:rsidRDefault="00301D49">
      <w:r>
        <w:separator/>
      </w:r>
    </w:p>
  </w:endnote>
  <w:endnote w:type="continuationSeparator" w:id="0">
    <w:p w14:paraId="004AE19B" w14:textId="77777777" w:rsidR="00301D49" w:rsidRDefault="0030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92461"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B6FE6E" w14:textId="77777777" w:rsidR="00301D49" w:rsidRDefault="00301D49">
      <w:r>
        <w:separator/>
      </w:r>
    </w:p>
  </w:footnote>
  <w:footnote w:type="continuationSeparator" w:id="0">
    <w:p w14:paraId="37D3851E" w14:textId="77777777" w:rsidR="00301D49" w:rsidRDefault="00301D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F37AE"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FA93FC1"/>
    <w:multiLevelType w:val="hybridMultilevel"/>
    <w:tmpl w:val="17B4BA26"/>
    <w:lvl w:ilvl="0" w:tplc="32508F04">
      <w:start w:val="2"/>
      <w:numFmt w:val="bullet"/>
      <w:lvlText w:val=""/>
      <w:lvlJc w:val="left"/>
      <w:pPr>
        <w:ind w:left="930" w:hanging="57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0D24DB6"/>
    <w:multiLevelType w:val="hybridMultilevel"/>
    <w:tmpl w:val="E2FC7CA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0D26CB"/>
    <w:multiLevelType w:val="hybridMultilevel"/>
    <w:tmpl w:val="A5F08FA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8A134DD"/>
    <w:multiLevelType w:val="hybridMultilevel"/>
    <w:tmpl w:val="607038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1DB3912"/>
    <w:multiLevelType w:val="hybridMultilevel"/>
    <w:tmpl w:val="0DAE34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8111090"/>
    <w:multiLevelType w:val="hybridMultilevel"/>
    <w:tmpl w:val="4402697A"/>
    <w:lvl w:ilvl="0" w:tplc="041D0001">
      <w:start w:val="1"/>
      <w:numFmt w:val="bullet"/>
      <w:lvlText w:val=""/>
      <w:lvlJc w:val="left"/>
      <w:pPr>
        <w:ind w:left="720" w:hanging="360"/>
      </w:pPr>
      <w:rPr>
        <w:rFonts w:ascii="Symbol" w:hAnsi="Symbol" w:hint="default"/>
      </w:rPr>
    </w:lvl>
    <w:lvl w:ilvl="1" w:tplc="041D000F">
      <w:start w:val="1"/>
      <w:numFmt w:val="decimal"/>
      <w:lvlText w:val="%2."/>
      <w:lvlJc w:val="left"/>
      <w:pPr>
        <w:ind w:left="1440" w:hanging="360"/>
      </w:pPr>
      <w:rPr>
        <w:rFont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6E822F42"/>
    <w:multiLevelType w:val="hybridMultilevel"/>
    <w:tmpl w:val="44B683D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BB47B78"/>
    <w:multiLevelType w:val="hybridMultilevel"/>
    <w:tmpl w:val="06FAF81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1"/>
  </w:num>
  <w:num w:numId="3">
    <w:abstractNumId w:val="15"/>
  </w:num>
  <w:num w:numId="4">
    <w:abstractNumId w:val="16"/>
  </w:num>
  <w:num w:numId="5">
    <w:abstractNumId w:val="11"/>
  </w:num>
  <w:num w:numId="6">
    <w:abstractNumId w:val="19"/>
  </w:num>
  <w:num w:numId="7">
    <w:abstractNumId w:val="24"/>
  </w:num>
  <w:num w:numId="8">
    <w:abstractNumId w:val="12"/>
  </w:num>
  <w:num w:numId="9">
    <w:abstractNumId w:val="9"/>
  </w:num>
  <w:num w:numId="10">
    <w:abstractNumId w:val="2"/>
  </w:num>
  <w:num w:numId="11">
    <w:abstractNumId w:val="1"/>
  </w:num>
  <w:num w:numId="12">
    <w:abstractNumId w:val="0"/>
  </w:num>
  <w:num w:numId="13">
    <w:abstractNumId w:val="22"/>
  </w:num>
  <w:num w:numId="14">
    <w:abstractNumId w:val="23"/>
  </w:num>
  <w:num w:numId="15">
    <w:abstractNumId w:val="17"/>
  </w:num>
  <w:num w:numId="16">
    <w:abstractNumId w:val="25"/>
  </w:num>
  <w:num w:numId="17">
    <w:abstractNumId w:val="6"/>
  </w:num>
  <w:num w:numId="18">
    <w:abstractNumId w:val="8"/>
  </w:num>
  <w:num w:numId="19">
    <w:abstractNumId w:val="4"/>
  </w:num>
  <w:num w:numId="20">
    <w:abstractNumId w:val="29"/>
  </w:num>
  <w:num w:numId="21">
    <w:abstractNumId w:val="13"/>
  </w:num>
  <w:num w:numId="22">
    <w:abstractNumId w:val="27"/>
  </w:num>
  <w:num w:numId="23">
    <w:abstractNumId w:val="5"/>
  </w:num>
  <w:num w:numId="24">
    <w:abstractNumId w:val="20"/>
  </w:num>
  <w:num w:numId="25">
    <w:abstractNumId w:val="18"/>
  </w:num>
  <w:num w:numId="26">
    <w:abstractNumId w:val="10"/>
  </w:num>
  <w:num w:numId="27">
    <w:abstractNumId w:val="28"/>
  </w:num>
  <w:num w:numId="28">
    <w:abstractNumId w:val="7"/>
  </w:num>
  <w:num w:numId="29">
    <w:abstractNumId w:val="26"/>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0"/>
  </w:num>
  <w:num w:numId="3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881"/>
    <w:rsid w:val="000006E1"/>
    <w:rsid w:val="00002A37"/>
    <w:rsid w:val="0000564C"/>
    <w:rsid w:val="00006446"/>
    <w:rsid w:val="00006896"/>
    <w:rsid w:val="00007CDC"/>
    <w:rsid w:val="00011B28"/>
    <w:rsid w:val="00015D15"/>
    <w:rsid w:val="000223F0"/>
    <w:rsid w:val="0002564D"/>
    <w:rsid w:val="00025ECA"/>
    <w:rsid w:val="000318F1"/>
    <w:rsid w:val="000325B8"/>
    <w:rsid w:val="00034C15"/>
    <w:rsid w:val="00034EB5"/>
    <w:rsid w:val="00036BA1"/>
    <w:rsid w:val="000422E2"/>
    <w:rsid w:val="00042F22"/>
    <w:rsid w:val="000444EF"/>
    <w:rsid w:val="00052A07"/>
    <w:rsid w:val="000534E3"/>
    <w:rsid w:val="00053C0D"/>
    <w:rsid w:val="0005606A"/>
    <w:rsid w:val="00057117"/>
    <w:rsid w:val="000616E7"/>
    <w:rsid w:val="0006487E"/>
    <w:rsid w:val="00065E1A"/>
    <w:rsid w:val="00077E5F"/>
    <w:rsid w:val="0008036A"/>
    <w:rsid w:val="00081AE6"/>
    <w:rsid w:val="00083D44"/>
    <w:rsid w:val="000855EB"/>
    <w:rsid w:val="00085B52"/>
    <w:rsid w:val="000866F2"/>
    <w:rsid w:val="0009009F"/>
    <w:rsid w:val="00090CC5"/>
    <w:rsid w:val="00091557"/>
    <w:rsid w:val="000924C1"/>
    <w:rsid w:val="000924F0"/>
    <w:rsid w:val="00093474"/>
    <w:rsid w:val="0009510F"/>
    <w:rsid w:val="000A0B05"/>
    <w:rsid w:val="000A1B7B"/>
    <w:rsid w:val="000A56F2"/>
    <w:rsid w:val="000A6F22"/>
    <w:rsid w:val="000B077F"/>
    <w:rsid w:val="000B1E41"/>
    <w:rsid w:val="000B2719"/>
    <w:rsid w:val="000B3A8F"/>
    <w:rsid w:val="000B4AB9"/>
    <w:rsid w:val="000B58C3"/>
    <w:rsid w:val="000B61E9"/>
    <w:rsid w:val="000C165A"/>
    <w:rsid w:val="000C2953"/>
    <w:rsid w:val="000C2E19"/>
    <w:rsid w:val="000D0D07"/>
    <w:rsid w:val="000D464E"/>
    <w:rsid w:val="000D4797"/>
    <w:rsid w:val="000E0527"/>
    <w:rsid w:val="000E1E92"/>
    <w:rsid w:val="000F06D6"/>
    <w:rsid w:val="000F0EB1"/>
    <w:rsid w:val="000F1106"/>
    <w:rsid w:val="000F2171"/>
    <w:rsid w:val="000F2F63"/>
    <w:rsid w:val="000F3BE9"/>
    <w:rsid w:val="000F3F6C"/>
    <w:rsid w:val="000F5245"/>
    <w:rsid w:val="000F6DF3"/>
    <w:rsid w:val="001005FF"/>
    <w:rsid w:val="001008FE"/>
    <w:rsid w:val="001046EA"/>
    <w:rsid w:val="001062FB"/>
    <w:rsid w:val="001063E6"/>
    <w:rsid w:val="00113CF4"/>
    <w:rsid w:val="001153EA"/>
    <w:rsid w:val="00115643"/>
    <w:rsid w:val="00116765"/>
    <w:rsid w:val="001219F5"/>
    <w:rsid w:val="00121A20"/>
    <w:rsid w:val="0012377F"/>
    <w:rsid w:val="00124314"/>
    <w:rsid w:val="00126B4A"/>
    <w:rsid w:val="00132FD0"/>
    <w:rsid w:val="0013381A"/>
    <w:rsid w:val="001344C0"/>
    <w:rsid w:val="001346FA"/>
    <w:rsid w:val="00135252"/>
    <w:rsid w:val="00137AB5"/>
    <w:rsid w:val="00137F0B"/>
    <w:rsid w:val="00151E23"/>
    <w:rsid w:val="001526E0"/>
    <w:rsid w:val="001551B5"/>
    <w:rsid w:val="0016091D"/>
    <w:rsid w:val="0016412D"/>
    <w:rsid w:val="001659C1"/>
    <w:rsid w:val="00173A8E"/>
    <w:rsid w:val="0017502C"/>
    <w:rsid w:val="0018143F"/>
    <w:rsid w:val="00181FF8"/>
    <w:rsid w:val="00186AB3"/>
    <w:rsid w:val="00190AC1"/>
    <w:rsid w:val="0019341A"/>
    <w:rsid w:val="00197DF9"/>
    <w:rsid w:val="001A1987"/>
    <w:rsid w:val="001A2564"/>
    <w:rsid w:val="001A6173"/>
    <w:rsid w:val="001A6CBA"/>
    <w:rsid w:val="001B0D97"/>
    <w:rsid w:val="001B5A5D"/>
    <w:rsid w:val="001C1CE5"/>
    <w:rsid w:val="001C3D2A"/>
    <w:rsid w:val="001C695B"/>
    <w:rsid w:val="001D0053"/>
    <w:rsid w:val="001D51BA"/>
    <w:rsid w:val="001D53E7"/>
    <w:rsid w:val="001D6342"/>
    <w:rsid w:val="001D6D53"/>
    <w:rsid w:val="001E58E2"/>
    <w:rsid w:val="001E697A"/>
    <w:rsid w:val="001E7AED"/>
    <w:rsid w:val="001F3916"/>
    <w:rsid w:val="001F44C0"/>
    <w:rsid w:val="001F54C5"/>
    <w:rsid w:val="001F662C"/>
    <w:rsid w:val="001F7074"/>
    <w:rsid w:val="00200490"/>
    <w:rsid w:val="00201F3A"/>
    <w:rsid w:val="00203F96"/>
    <w:rsid w:val="002069B2"/>
    <w:rsid w:val="00207FA3"/>
    <w:rsid w:val="00212281"/>
    <w:rsid w:val="00214DA8"/>
    <w:rsid w:val="00215423"/>
    <w:rsid w:val="002158FA"/>
    <w:rsid w:val="00220600"/>
    <w:rsid w:val="00221217"/>
    <w:rsid w:val="002224DB"/>
    <w:rsid w:val="00223FCB"/>
    <w:rsid w:val="00224381"/>
    <w:rsid w:val="002252C3"/>
    <w:rsid w:val="00225C54"/>
    <w:rsid w:val="00230765"/>
    <w:rsid w:val="00230D18"/>
    <w:rsid w:val="002319E4"/>
    <w:rsid w:val="00233E7A"/>
    <w:rsid w:val="00235632"/>
    <w:rsid w:val="00235872"/>
    <w:rsid w:val="00241559"/>
    <w:rsid w:val="002435B3"/>
    <w:rsid w:val="00243626"/>
    <w:rsid w:val="002458EB"/>
    <w:rsid w:val="002500C8"/>
    <w:rsid w:val="00254549"/>
    <w:rsid w:val="00257543"/>
    <w:rsid w:val="00257944"/>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784"/>
    <w:rsid w:val="002B24D6"/>
    <w:rsid w:val="002C41E6"/>
    <w:rsid w:val="002C628C"/>
    <w:rsid w:val="002D071A"/>
    <w:rsid w:val="002D34B2"/>
    <w:rsid w:val="002D48B0"/>
    <w:rsid w:val="002D5B37"/>
    <w:rsid w:val="002D7637"/>
    <w:rsid w:val="002E17F2"/>
    <w:rsid w:val="002E6881"/>
    <w:rsid w:val="002E7CAE"/>
    <w:rsid w:val="002F13E4"/>
    <w:rsid w:val="002F2771"/>
    <w:rsid w:val="002F37A9"/>
    <w:rsid w:val="00301CE6"/>
    <w:rsid w:val="00301D49"/>
    <w:rsid w:val="0030256B"/>
    <w:rsid w:val="0030501F"/>
    <w:rsid w:val="00307BA1"/>
    <w:rsid w:val="00311702"/>
    <w:rsid w:val="00311E82"/>
    <w:rsid w:val="00313FD6"/>
    <w:rsid w:val="003143BD"/>
    <w:rsid w:val="00315363"/>
    <w:rsid w:val="00315F03"/>
    <w:rsid w:val="003203ED"/>
    <w:rsid w:val="0032229E"/>
    <w:rsid w:val="00322C9F"/>
    <w:rsid w:val="00324D23"/>
    <w:rsid w:val="00331751"/>
    <w:rsid w:val="00332BB5"/>
    <w:rsid w:val="00334579"/>
    <w:rsid w:val="00335858"/>
    <w:rsid w:val="00336BDA"/>
    <w:rsid w:val="00342BD7"/>
    <w:rsid w:val="003449B2"/>
    <w:rsid w:val="00346DB5"/>
    <w:rsid w:val="003477B1"/>
    <w:rsid w:val="00357380"/>
    <w:rsid w:val="003602D9"/>
    <w:rsid w:val="003604CE"/>
    <w:rsid w:val="00370E47"/>
    <w:rsid w:val="003742AC"/>
    <w:rsid w:val="00377CE1"/>
    <w:rsid w:val="003851E1"/>
    <w:rsid w:val="00385BF0"/>
    <w:rsid w:val="003939FF"/>
    <w:rsid w:val="003A2223"/>
    <w:rsid w:val="003A2A0F"/>
    <w:rsid w:val="003A45A1"/>
    <w:rsid w:val="003A5B0A"/>
    <w:rsid w:val="003A6BAC"/>
    <w:rsid w:val="003A70A4"/>
    <w:rsid w:val="003A7EF3"/>
    <w:rsid w:val="003B0371"/>
    <w:rsid w:val="003B159C"/>
    <w:rsid w:val="003B369F"/>
    <w:rsid w:val="003B36A3"/>
    <w:rsid w:val="003B64BB"/>
    <w:rsid w:val="003B7FE5"/>
    <w:rsid w:val="003C11C8"/>
    <w:rsid w:val="003C2702"/>
    <w:rsid w:val="003C7806"/>
    <w:rsid w:val="003D109F"/>
    <w:rsid w:val="003D2478"/>
    <w:rsid w:val="003D27C6"/>
    <w:rsid w:val="003D3C45"/>
    <w:rsid w:val="003D5B1F"/>
    <w:rsid w:val="003E15FA"/>
    <w:rsid w:val="003E55E4"/>
    <w:rsid w:val="003E74E3"/>
    <w:rsid w:val="003E7856"/>
    <w:rsid w:val="003F05C7"/>
    <w:rsid w:val="003F2CD4"/>
    <w:rsid w:val="003F6BBE"/>
    <w:rsid w:val="004000E8"/>
    <w:rsid w:val="00401630"/>
    <w:rsid w:val="00402E2B"/>
    <w:rsid w:val="0040512B"/>
    <w:rsid w:val="00405CA5"/>
    <w:rsid w:val="00405D50"/>
    <w:rsid w:val="00405E87"/>
    <w:rsid w:val="00407CD3"/>
    <w:rsid w:val="00410134"/>
    <w:rsid w:val="00410B72"/>
    <w:rsid w:val="00410D20"/>
    <w:rsid w:val="00410F18"/>
    <w:rsid w:val="00411F22"/>
    <w:rsid w:val="0041263E"/>
    <w:rsid w:val="00413AAC"/>
    <w:rsid w:val="00413E92"/>
    <w:rsid w:val="00421105"/>
    <w:rsid w:val="00422AA4"/>
    <w:rsid w:val="004242F4"/>
    <w:rsid w:val="00427248"/>
    <w:rsid w:val="00437447"/>
    <w:rsid w:val="00441A92"/>
    <w:rsid w:val="00443028"/>
    <w:rsid w:val="004431DC"/>
    <w:rsid w:val="00444F56"/>
    <w:rsid w:val="00446488"/>
    <w:rsid w:val="004517AA"/>
    <w:rsid w:val="00452CAC"/>
    <w:rsid w:val="00457565"/>
    <w:rsid w:val="00457B71"/>
    <w:rsid w:val="00464689"/>
    <w:rsid w:val="004669E2"/>
    <w:rsid w:val="00470C31"/>
    <w:rsid w:val="00471DE0"/>
    <w:rsid w:val="004734D0"/>
    <w:rsid w:val="0047556B"/>
    <w:rsid w:val="00477768"/>
    <w:rsid w:val="004877FD"/>
    <w:rsid w:val="00492BC5"/>
    <w:rsid w:val="004964F1"/>
    <w:rsid w:val="004A16BC"/>
    <w:rsid w:val="004A2B94"/>
    <w:rsid w:val="004B6F6A"/>
    <w:rsid w:val="004B7C0C"/>
    <w:rsid w:val="004C23D1"/>
    <w:rsid w:val="004C3204"/>
    <w:rsid w:val="004C3898"/>
    <w:rsid w:val="004D36B1"/>
    <w:rsid w:val="004D556C"/>
    <w:rsid w:val="004D71D1"/>
    <w:rsid w:val="004D7EBD"/>
    <w:rsid w:val="004E0CB5"/>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AB"/>
    <w:rsid w:val="005219CF"/>
    <w:rsid w:val="00534B59"/>
    <w:rsid w:val="00536759"/>
    <w:rsid w:val="00537C62"/>
    <w:rsid w:val="00544F78"/>
    <w:rsid w:val="00546970"/>
    <w:rsid w:val="00554E19"/>
    <w:rsid w:val="0056121F"/>
    <w:rsid w:val="0057129F"/>
    <w:rsid w:val="00572505"/>
    <w:rsid w:val="00582809"/>
    <w:rsid w:val="00583056"/>
    <w:rsid w:val="0058798C"/>
    <w:rsid w:val="005900FA"/>
    <w:rsid w:val="005935A4"/>
    <w:rsid w:val="005948C2"/>
    <w:rsid w:val="00595DCA"/>
    <w:rsid w:val="0059779B"/>
    <w:rsid w:val="005A209A"/>
    <w:rsid w:val="005A662D"/>
    <w:rsid w:val="005B1409"/>
    <w:rsid w:val="005B35D7"/>
    <w:rsid w:val="005B392A"/>
    <w:rsid w:val="005B3AA3"/>
    <w:rsid w:val="005B68CE"/>
    <w:rsid w:val="005B6F83"/>
    <w:rsid w:val="005C3866"/>
    <w:rsid w:val="005C74FB"/>
    <w:rsid w:val="005D1602"/>
    <w:rsid w:val="005E385F"/>
    <w:rsid w:val="005E5B81"/>
    <w:rsid w:val="005E7475"/>
    <w:rsid w:val="005F2CB1"/>
    <w:rsid w:val="005F3025"/>
    <w:rsid w:val="005F618C"/>
    <w:rsid w:val="005F70BD"/>
    <w:rsid w:val="0060283C"/>
    <w:rsid w:val="00604F14"/>
    <w:rsid w:val="00611B83"/>
    <w:rsid w:val="00613257"/>
    <w:rsid w:val="006135CB"/>
    <w:rsid w:val="00620A71"/>
    <w:rsid w:val="00620D80"/>
    <w:rsid w:val="006234A6"/>
    <w:rsid w:val="00630001"/>
    <w:rsid w:val="006311B3"/>
    <w:rsid w:val="0063284C"/>
    <w:rsid w:val="00636398"/>
    <w:rsid w:val="00636619"/>
    <w:rsid w:val="006368D3"/>
    <w:rsid w:val="006377EC"/>
    <w:rsid w:val="00637E92"/>
    <w:rsid w:val="006402F4"/>
    <w:rsid w:val="0064151F"/>
    <w:rsid w:val="00641533"/>
    <w:rsid w:val="006420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4D27"/>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4589"/>
    <w:rsid w:val="007257D0"/>
    <w:rsid w:val="00726A92"/>
    <w:rsid w:val="00726EA6"/>
    <w:rsid w:val="00727208"/>
    <w:rsid w:val="00727680"/>
    <w:rsid w:val="007348B1"/>
    <w:rsid w:val="007362A6"/>
    <w:rsid w:val="00736D7D"/>
    <w:rsid w:val="00740E58"/>
    <w:rsid w:val="007445A0"/>
    <w:rsid w:val="0074524B"/>
    <w:rsid w:val="00747D8B"/>
    <w:rsid w:val="00751228"/>
    <w:rsid w:val="00751348"/>
    <w:rsid w:val="007571E1"/>
    <w:rsid w:val="007604B2"/>
    <w:rsid w:val="00765281"/>
    <w:rsid w:val="00766BAD"/>
    <w:rsid w:val="00771776"/>
    <w:rsid w:val="007729A2"/>
    <w:rsid w:val="007755F2"/>
    <w:rsid w:val="00776971"/>
    <w:rsid w:val="007801E8"/>
    <w:rsid w:val="00780A80"/>
    <w:rsid w:val="0078177E"/>
    <w:rsid w:val="0078304C"/>
    <w:rsid w:val="00783673"/>
    <w:rsid w:val="00785490"/>
    <w:rsid w:val="007925EA"/>
    <w:rsid w:val="00793CD8"/>
    <w:rsid w:val="00795C92"/>
    <w:rsid w:val="00796231"/>
    <w:rsid w:val="007A1CB3"/>
    <w:rsid w:val="007A306F"/>
    <w:rsid w:val="007A43A6"/>
    <w:rsid w:val="007A58A6"/>
    <w:rsid w:val="007A6062"/>
    <w:rsid w:val="007B043A"/>
    <w:rsid w:val="007B3D2D"/>
    <w:rsid w:val="007B50AE"/>
    <w:rsid w:val="007B51DF"/>
    <w:rsid w:val="007C05DD"/>
    <w:rsid w:val="007C13A6"/>
    <w:rsid w:val="007C2586"/>
    <w:rsid w:val="007C3D18"/>
    <w:rsid w:val="007C60BF"/>
    <w:rsid w:val="007C6A07"/>
    <w:rsid w:val="007C75A1"/>
    <w:rsid w:val="007C77A5"/>
    <w:rsid w:val="007D04E5"/>
    <w:rsid w:val="007D5901"/>
    <w:rsid w:val="007D7526"/>
    <w:rsid w:val="007E2CDE"/>
    <w:rsid w:val="007E39D2"/>
    <w:rsid w:val="007E4610"/>
    <w:rsid w:val="007E4715"/>
    <w:rsid w:val="007E505B"/>
    <w:rsid w:val="007E7091"/>
    <w:rsid w:val="007F106F"/>
    <w:rsid w:val="00803FAE"/>
    <w:rsid w:val="0080605F"/>
    <w:rsid w:val="00807786"/>
    <w:rsid w:val="00811FCB"/>
    <w:rsid w:val="008158D6"/>
    <w:rsid w:val="00817196"/>
    <w:rsid w:val="008235DB"/>
    <w:rsid w:val="00824AB4"/>
    <w:rsid w:val="00825C42"/>
    <w:rsid w:val="00825D25"/>
    <w:rsid w:val="00827D6F"/>
    <w:rsid w:val="0083749D"/>
    <w:rsid w:val="008376AC"/>
    <w:rsid w:val="0084363A"/>
    <w:rsid w:val="008444E8"/>
    <w:rsid w:val="008448BA"/>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968FF"/>
    <w:rsid w:val="008A21FF"/>
    <w:rsid w:val="008A2CE2"/>
    <w:rsid w:val="008A30AC"/>
    <w:rsid w:val="008A44B8"/>
    <w:rsid w:val="008A51A8"/>
    <w:rsid w:val="008A54C7"/>
    <w:rsid w:val="008A77D8"/>
    <w:rsid w:val="008B0483"/>
    <w:rsid w:val="008B120C"/>
    <w:rsid w:val="008B51A0"/>
    <w:rsid w:val="008B592A"/>
    <w:rsid w:val="008B7B5C"/>
    <w:rsid w:val="008C0646"/>
    <w:rsid w:val="008C0C99"/>
    <w:rsid w:val="008C2017"/>
    <w:rsid w:val="008C4958"/>
    <w:rsid w:val="008C4BAA"/>
    <w:rsid w:val="008C6AE8"/>
    <w:rsid w:val="008C7573"/>
    <w:rsid w:val="008D00A5"/>
    <w:rsid w:val="008D34F1"/>
    <w:rsid w:val="008D39D8"/>
    <w:rsid w:val="008D6D1A"/>
    <w:rsid w:val="008E065E"/>
    <w:rsid w:val="008E0927"/>
    <w:rsid w:val="008E1909"/>
    <w:rsid w:val="008E64C2"/>
    <w:rsid w:val="008F1C4E"/>
    <w:rsid w:val="008F1EAB"/>
    <w:rsid w:val="008F33DC"/>
    <w:rsid w:val="008F477F"/>
    <w:rsid w:val="00902350"/>
    <w:rsid w:val="0090336B"/>
    <w:rsid w:val="00904322"/>
    <w:rsid w:val="009053AA"/>
    <w:rsid w:val="00906802"/>
    <w:rsid w:val="00906939"/>
    <w:rsid w:val="00910B7D"/>
    <w:rsid w:val="00911DFB"/>
    <w:rsid w:val="009139D9"/>
    <w:rsid w:val="00914AD8"/>
    <w:rsid w:val="009156B1"/>
    <w:rsid w:val="00916079"/>
    <w:rsid w:val="00917CE9"/>
    <w:rsid w:val="0092075B"/>
    <w:rsid w:val="00920BF2"/>
    <w:rsid w:val="00922010"/>
    <w:rsid w:val="00922A65"/>
    <w:rsid w:val="00926BBD"/>
    <w:rsid w:val="00931BD9"/>
    <w:rsid w:val="009368F3"/>
    <w:rsid w:val="00936AA4"/>
    <w:rsid w:val="00941636"/>
    <w:rsid w:val="00943742"/>
    <w:rsid w:val="00945C05"/>
    <w:rsid w:val="00946945"/>
    <w:rsid w:val="00947713"/>
    <w:rsid w:val="00950DE7"/>
    <w:rsid w:val="009519CC"/>
    <w:rsid w:val="00953920"/>
    <w:rsid w:val="00953D47"/>
    <w:rsid w:val="0095681E"/>
    <w:rsid w:val="009572D4"/>
    <w:rsid w:val="00961921"/>
    <w:rsid w:val="009636ED"/>
    <w:rsid w:val="0096430A"/>
    <w:rsid w:val="0096554B"/>
    <w:rsid w:val="0096584A"/>
    <w:rsid w:val="00971F08"/>
    <w:rsid w:val="009723E3"/>
    <w:rsid w:val="0097603D"/>
    <w:rsid w:val="00976949"/>
    <w:rsid w:val="00980477"/>
    <w:rsid w:val="00985253"/>
    <w:rsid w:val="009853B3"/>
    <w:rsid w:val="00990630"/>
    <w:rsid w:val="00991761"/>
    <w:rsid w:val="00994DCA"/>
    <w:rsid w:val="009960EC"/>
    <w:rsid w:val="009970DD"/>
    <w:rsid w:val="009A0FBA"/>
    <w:rsid w:val="009A1601"/>
    <w:rsid w:val="009A1B20"/>
    <w:rsid w:val="009A3BB6"/>
    <w:rsid w:val="009A462D"/>
    <w:rsid w:val="009A5CBA"/>
    <w:rsid w:val="009B1F30"/>
    <w:rsid w:val="009B3AC2"/>
    <w:rsid w:val="009B4DF4"/>
    <w:rsid w:val="009B564E"/>
    <w:rsid w:val="009B7E87"/>
    <w:rsid w:val="009C0169"/>
    <w:rsid w:val="009C3CE1"/>
    <w:rsid w:val="009C403E"/>
    <w:rsid w:val="009C56C2"/>
    <w:rsid w:val="009D332F"/>
    <w:rsid w:val="009D4FF0"/>
    <w:rsid w:val="009D703C"/>
    <w:rsid w:val="009D718F"/>
    <w:rsid w:val="009E068F"/>
    <w:rsid w:val="009E14E0"/>
    <w:rsid w:val="009E1690"/>
    <w:rsid w:val="009E35DB"/>
    <w:rsid w:val="009E47A3"/>
    <w:rsid w:val="009F08F3"/>
    <w:rsid w:val="009F344F"/>
    <w:rsid w:val="009F76B1"/>
    <w:rsid w:val="00A031D8"/>
    <w:rsid w:val="00A03F03"/>
    <w:rsid w:val="00A048A8"/>
    <w:rsid w:val="00A04F49"/>
    <w:rsid w:val="00A13E54"/>
    <w:rsid w:val="00A17F63"/>
    <w:rsid w:val="00A2193B"/>
    <w:rsid w:val="00A2351A"/>
    <w:rsid w:val="00A25491"/>
    <w:rsid w:val="00A264A9"/>
    <w:rsid w:val="00A26DCF"/>
    <w:rsid w:val="00A27785"/>
    <w:rsid w:val="00A30187"/>
    <w:rsid w:val="00A3448A"/>
    <w:rsid w:val="00A34790"/>
    <w:rsid w:val="00A36297"/>
    <w:rsid w:val="00A41E2B"/>
    <w:rsid w:val="00A45B74"/>
    <w:rsid w:val="00A46B2B"/>
    <w:rsid w:val="00A52E1D"/>
    <w:rsid w:val="00A61499"/>
    <w:rsid w:val="00A62A77"/>
    <w:rsid w:val="00A63483"/>
    <w:rsid w:val="00A657D7"/>
    <w:rsid w:val="00A660AC"/>
    <w:rsid w:val="00A67E6C"/>
    <w:rsid w:val="00A71B99"/>
    <w:rsid w:val="00A739D0"/>
    <w:rsid w:val="00A761D4"/>
    <w:rsid w:val="00A77EC4"/>
    <w:rsid w:val="00A86651"/>
    <w:rsid w:val="00A91D34"/>
    <w:rsid w:val="00A92879"/>
    <w:rsid w:val="00A9442A"/>
    <w:rsid w:val="00AA016F"/>
    <w:rsid w:val="00AA1BD9"/>
    <w:rsid w:val="00AA1ED6"/>
    <w:rsid w:val="00AA51D6"/>
    <w:rsid w:val="00AB0BC8"/>
    <w:rsid w:val="00AB11CA"/>
    <w:rsid w:val="00AB14D9"/>
    <w:rsid w:val="00AB4AB8"/>
    <w:rsid w:val="00AB655E"/>
    <w:rsid w:val="00AC007F"/>
    <w:rsid w:val="00AC2ECD"/>
    <w:rsid w:val="00AC3119"/>
    <w:rsid w:val="00AC49FB"/>
    <w:rsid w:val="00AC5A10"/>
    <w:rsid w:val="00AC7A55"/>
    <w:rsid w:val="00AD0AA3"/>
    <w:rsid w:val="00AD2D49"/>
    <w:rsid w:val="00AD2ED0"/>
    <w:rsid w:val="00AD3F94"/>
    <w:rsid w:val="00AD4867"/>
    <w:rsid w:val="00AD4A5A"/>
    <w:rsid w:val="00AE27AC"/>
    <w:rsid w:val="00AE40E0"/>
    <w:rsid w:val="00AE4DBA"/>
    <w:rsid w:val="00AE4F07"/>
    <w:rsid w:val="00AF1C5D"/>
    <w:rsid w:val="00AF1CF0"/>
    <w:rsid w:val="00AF42D7"/>
    <w:rsid w:val="00B006FE"/>
    <w:rsid w:val="00B007CB"/>
    <w:rsid w:val="00B02AA9"/>
    <w:rsid w:val="00B02FA3"/>
    <w:rsid w:val="00B05084"/>
    <w:rsid w:val="00B07334"/>
    <w:rsid w:val="00B07EAF"/>
    <w:rsid w:val="00B157F9"/>
    <w:rsid w:val="00B20256"/>
    <w:rsid w:val="00B20D09"/>
    <w:rsid w:val="00B2763F"/>
    <w:rsid w:val="00B27AAC"/>
    <w:rsid w:val="00B30929"/>
    <w:rsid w:val="00B372AA"/>
    <w:rsid w:val="00B3767F"/>
    <w:rsid w:val="00B40445"/>
    <w:rsid w:val="00B409E0"/>
    <w:rsid w:val="00B41888"/>
    <w:rsid w:val="00B45A52"/>
    <w:rsid w:val="00B46175"/>
    <w:rsid w:val="00B548B7"/>
    <w:rsid w:val="00B60372"/>
    <w:rsid w:val="00B664C7"/>
    <w:rsid w:val="00B739F6"/>
    <w:rsid w:val="00B81A6C"/>
    <w:rsid w:val="00B85DE5"/>
    <w:rsid w:val="00B8710A"/>
    <w:rsid w:val="00B90F73"/>
    <w:rsid w:val="00B93B59"/>
    <w:rsid w:val="00B9406A"/>
    <w:rsid w:val="00BA2280"/>
    <w:rsid w:val="00BA2A08"/>
    <w:rsid w:val="00BA56D2"/>
    <w:rsid w:val="00BA5E8E"/>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0447"/>
    <w:rsid w:val="00C015F1"/>
    <w:rsid w:val="00C01F33"/>
    <w:rsid w:val="00C02CC6"/>
    <w:rsid w:val="00C040F7"/>
    <w:rsid w:val="00C044AB"/>
    <w:rsid w:val="00C05706"/>
    <w:rsid w:val="00C068F5"/>
    <w:rsid w:val="00C07377"/>
    <w:rsid w:val="00C10478"/>
    <w:rsid w:val="00C108F4"/>
    <w:rsid w:val="00C12107"/>
    <w:rsid w:val="00C14D4B"/>
    <w:rsid w:val="00C154BB"/>
    <w:rsid w:val="00C17745"/>
    <w:rsid w:val="00C279B5"/>
    <w:rsid w:val="00C27C45"/>
    <w:rsid w:val="00C27E91"/>
    <w:rsid w:val="00C3719D"/>
    <w:rsid w:val="00C37CB2"/>
    <w:rsid w:val="00C401E5"/>
    <w:rsid w:val="00C473A5"/>
    <w:rsid w:val="00C526B9"/>
    <w:rsid w:val="00C54995"/>
    <w:rsid w:val="00C54D41"/>
    <w:rsid w:val="00C6019A"/>
    <w:rsid w:val="00C60783"/>
    <w:rsid w:val="00C64672"/>
    <w:rsid w:val="00C64722"/>
    <w:rsid w:val="00C65F75"/>
    <w:rsid w:val="00C70697"/>
    <w:rsid w:val="00C70CE8"/>
    <w:rsid w:val="00C72093"/>
    <w:rsid w:val="00C72EF4"/>
    <w:rsid w:val="00C744FE"/>
    <w:rsid w:val="00C75D2F"/>
    <w:rsid w:val="00C767BE"/>
    <w:rsid w:val="00C76E3C"/>
    <w:rsid w:val="00C81568"/>
    <w:rsid w:val="00C81962"/>
    <w:rsid w:val="00C86671"/>
    <w:rsid w:val="00C86C74"/>
    <w:rsid w:val="00C9027A"/>
    <w:rsid w:val="00C9068E"/>
    <w:rsid w:val="00C93814"/>
    <w:rsid w:val="00C93C4B"/>
    <w:rsid w:val="00C944AB"/>
    <w:rsid w:val="00C95B40"/>
    <w:rsid w:val="00CA029A"/>
    <w:rsid w:val="00CA0B16"/>
    <w:rsid w:val="00CA1ED8"/>
    <w:rsid w:val="00CA2313"/>
    <w:rsid w:val="00CB1F63"/>
    <w:rsid w:val="00CB7170"/>
    <w:rsid w:val="00CC040E"/>
    <w:rsid w:val="00CC111F"/>
    <w:rsid w:val="00CC1550"/>
    <w:rsid w:val="00CC2011"/>
    <w:rsid w:val="00CC3EA0"/>
    <w:rsid w:val="00CC7B45"/>
    <w:rsid w:val="00CD1188"/>
    <w:rsid w:val="00CD2ED1"/>
    <w:rsid w:val="00CD337B"/>
    <w:rsid w:val="00CE0424"/>
    <w:rsid w:val="00CE7561"/>
    <w:rsid w:val="00CF1354"/>
    <w:rsid w:val="00CF3B1F"/>
    <w:rsid w:val="00CF3BF6"/>
    <w:rsid w:val="00CF4038"/>
    <w:rsid w:val="00CF625B"/>
    <w:rsid w:val="00CF687E"/>
    <w:rsid w:val="00D03490"/>
    <w:rsid w:val="00D0349B"/>
    <w:rsid w:val="00D07BCC"/>
    <w:rsid w:val="00D10249"/>
    <w:rsid w:val="00D115C3"/>
    <w:rsid w:val="00D11897"/>
    <w:rsid w:val="00D13135"/>
    <w:rsid w:val="00D13E4E"/>
    <w:rsid w:val="00D239A7"/>
    <w:rsid w:val="00D23F47"/>
    <w:rsid w:val="00D310F8"/>
    <w:rsid w:val="00D36E71"/>
    <w:rsid w:val="00D37D87"/>
    <w:rsid w:val="00D40B33"/>
    <w:rsid w:val="00D4100A"/>
    <w:rsid w:val="00D4318F"/>
    <w:rsid w:val="00D436F7"/>
    <w:rsid w:val="00D438BF"/>
    <w:rsid w:val="00D440F8"/>
    <w:rsid w:val="00D546FF"/>
    <w:rsid w:val="00D5568E"/>
    <w:rsid w:val="00D55AD5"/>
    <w:rsid w:val="00D55F18"/>
    <w:rsid w:val="00D576CA"/>
    <w:rsid w:val="00D61AF5"/>
    <w:rsid w:val="00D63E06"/>
    <w:rsid w:val="00D652B5"/>
    <w:rsid w:val="00D66155"/>
    <w:rsid w:val="00D708B0"/>
    <w:rsid w:val="00D74460"/>
    <w:rsid w:val="00D77B1D"/>
    <w:rsid w:val="00D8021F"/>
    <w:rsid w:val="00D80383"/>
    <w:rsid w:val="00D823C6"/>
    <w:rsid w:val="00D8327F"/>
    <w:rsid w:val="00D86CA3"/>
    <w:rsid w:val="00D871CE"/>
    <w:rsid w:val="00D9196D"/>
    <w:rsid w:val="00D92982"/>
    <w:rsid w:val="00DA1439"/>
    <w:rsid w:val="00DA305E"/>
    <w:rsid w:val="00DA5417"/>
    <w:rsid w:val="00DA56E8"/>
    <w:rsid w:val="00DB0A9F"/>
    <w:rsid w:val="00DB377D"/>
    <w:rsid w:val="00DC2D36"/>
    <w:rsid w:val="00DC53EF"/>
    <w:rsid w:val="00DE10A7"/>
    <w:rsid w:val="00DE20C6"/>
    <w:rsid w:val="00DE5608"/>
    <w:rsid w:val="00DE58D0"/>
    <w:rsid w:val="00DE59FA"/>
    <w:rsid w:val="00DE654F"/>
    <w:rsid w:val="00DF0061"/>
    <w:rsid w:val="00DF0B6E"/>
    <w:rsid w:val="00DF15E0"/>
    <w:rsid w:val="00DF37A0"/>
    <w:rsid w:val="00DF658B"/>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353"/>
    <w:rsid w:val="00E47AEF"/>
    <w:rsid w:val="00E53B75"/>
    <w:rsid w:val="00E54E3B"/>
    <w:rsid w:val="00E57565"/>
    <w:rsid w:val="00E63838"/>
    <w:rsid w:val="00E64434"/>
    <w:rsid w:val="00E67C51"/>
    <w:rsid w:val="00E72EFC"/>
    <w:rsid w:val="00E758EC"/>
    <w:rsid w:val="00E800C5"/>
    <w:rsid w:val="00E8234C"/>
    <w:rsid w:val="00E834C2"/>
    <w:rsid w:val="00E83AA9"/>
    <w:rsid w:val="00E85928"/>
    <w:rsid w:val="00E87822"/>
    <w:rsid w:val="00E901E2"/>
    <w:rsid w:val="00E90395"/>
    <w:rsid w:val="00E90E49"/>
    <w:rsid w:val="00E917F9"/>
    <w:rsid w:val="00E91F66"/>
    <w:rsid w:val="00E9291C"/>
    <w:rsid w:val="00E93FFE"/>
    <w:rsid w:val="00E94268"/>
    <w:rsid w:val="00E94F8A"/>
    <w:rsid w:val="00E97017"/>
    <w:rsid w:val="00EA7A41"/>
    <w:rsid w:val="00EB077B"/>
    <w:rsid w:val="00EB3DC3"/>
    <w:rsid w:val="00EB4EA2"/>
    <w:rsid w:val="00EB6F3F"/>
    <w:rsid w:val="00EC24D5"/>
    <w:rsid w:val="00EC27C6"/>
    <w:rsid w:val="00EC4207"/>
    <w:rsid w:val="00EC5653"/>
    <w:rsid w:val="00EC71CE"/>
    <w:rsid w:val="00ED1006"/>
    <w:rsid w:val="00ED434C"/>
    <w:rsid w:val="00ED6983"/>
    <w:rsid w:val="00EF18FE"/>
    <w:rsid w:val="00EF5787"/>
    <w:rsid w:val="00EF60D0"/>
    <w:rsid w:val="00EF6B19"/>
    <w:rsid w:val="00F0528D"/>
    <w:rsid w:val="00F06C67"/>
    <w:rsid w:val="00F06DFD"/>
    <w:rsid w:val="00F071D1"/>
    <w:rsid w:val="00F07533"/>
    <w:rsid w:val="00F078D2"/>
    <w:rsid w:val="00F10629"/>
    <w:rsid w:val="00F15FA5"/>
    <w:rsid w:val="00F209B7"/>
    <w:rsid w:val="00F2376F"/>
    <w:rsid w:val="00F243D8"/>
    <w:rsid w:val="00F272F9"/>
    <w:rsid w:val="00F30828"/>
    <w:rsid w:val="00F30FBF"/>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38B5"/>
    <w:rsid w:val="00F74BB9"/>
    <w:rsid w:val="00F75582"/>
    <w:rsid w:val="00F76EFA"/>
    <w:rsid w:val="00F804BE"/>
    <w:rsid w:val="00F817CE"/>
    <w:rsid w:val="00F8456C"/>
    <w:rsid w:val="00F8507C"/>
    <w:rsid w:val="00F859D8"/>
    <w:rsid w:val="00F868F5"/>
    <w:rsid w:val="00F9056A"/>
    <w:rsid w:val="00F90F8D"/>
    <w:rsid w:val="00F92782"/>
    <w:rsid w:val="00F93AA9"/>
    <w:rsid w:val="00F93DD4"/>
    <w:rsid w:val="00F96985"/>
    <w:rsid w:val="00F97838"/>
    <w:rsid w:val="00FA16F9"/>
    <w:rsid w:val="00FA2BB3"/>
    <w:rsid w:val="00FA31CE"/>
    <w:rsid w:val="00FB4C80"/>
    <w:rsid w:val="00FB6A6A"/>
    <w:rsid w:val="00FC7429"/>
    <w:rsid w:val="00FD07F6"/>
    <w:rsid w:val="00FD1EC8"/>
    <w:rsid w:val="00FD47ED"/>
    <w:rsid w:val="00FD74DB"/>
    <w:rsid w:val="00FD7660"/>
    <w:rsid w:val="00FE02E0"/>
    <w:rsid w:val="00FE0655"/>
    <w:rsid w:val="00FE2365"/>
    <w:rsid w:val="00FE37D7"/>
    <w:rsid w:val="00FE3EBC"/>
    <w:rsid w:val="00FE4C7B"/>
    <w:rsid w:val="00FE7336"/>
    <w:rsid w:val="00FE787C"/>
    <w:rsid w:val="00FF3AF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BF81AF"/>
  <w15:chartTrackingRefBased/>
  <w15:docId w15:val="{964C3170-A46D-423E-BA47-C35DD66B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212281"/>
    <w:rPr>
      <w:color w:val="605E5C"/>
      <w:shd w:val="clear" w:color="auto" w:fill="E1DFDD"/>
    </w:rPr>
  </w:style>
  <w:style w:type="paragraph" w:customStyle="1" w:styleId="textintend1">
    <w:name w:val="text intend 1"/>
    <w:basedOn w:val="Normal"/>
    <w:rsid w:val="00724589"/>
    <w:pPr>
      <w:numPr>
        <w:numId w:val="24"/>
      </w:numPr>
      <w:spacing w:after="120"/>
      <w:jc w:val="both"/>
    </w:pPr>
    <w:rPr>
      <w:rFonts w:eastAsia="MS Mincho"/>
      <w:sz w:val="24"/>
      <w:lang w:val="en-US" w:eastAsia="en-GB"/>
    </w:rPr>
  </w:style>
  <w:style w:type="character" w:customStyle="1" w:styleId="B3Char">
    <w:name w:val="B3 Char"/>
    <w:rsid w:val="00724589"/>
    <w:rPr>
      <w:rFonts w:eastAsia="Times New Roman"/>
    </w:rPr>
  </w:style>
  <w:style w:type="character" w:customStyle="1" w:styleId="ReferenceChar">
    <w:name w:val="Reference Char"/>
    <w:link w:val="Reference"/>
    <w:rsid w:val="00ED434C"/>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625783">
      <w:bodyDiv w:val="1"/>
      <w:marLeft w:val="0"/>
      <w:marRight w:val="0"/>
      <w:marTop w:val="0"/>
      <w:marBottom w:val="0"/>
      <w:divBdr>
        <w:top w:val="none" w:sz="0" w:space="0" w:color="auto"/>
        <w:left w:val="none" w:sz="0" w:space="0" w:color="auto"/>
        <w:bottom w:val="none" w:sz="0" w:space="0" w:color="auto"/>
        <w:right w:val="none" w:sz="0" w:space="0" w:color="auto"/>
      </w:divBdr>
    </w:div>
    <w:div w:id="504780949">
      <w:bodyDiv w:val="1"/>
      <w:marLeft w:val="0"/>
      <w:marRight w:val="0"/>
      <w:marTop w:val="0"/>
      <w:marBottom w:val="0"/>
      <w:divBdr>
        <w:top w:val="none" w:sz="0" w:space="0" w:color="auto"/>
        <w:left w:val="none" w:sz="0" w:space="0" w:color="auto"/>
        <w:bottom w:val="none" w:sz="0" w:space="0" w:color="auto"/>
        <w:right w:val="none" w:sz="0" w:space="0" w:color="auto"/>
      </w:divBdr>
    </w:div>
    <w:div w:id="914241543">
      <w:bodyDiv w:val="1"/>
      <w:marLeft w:val="0"/>
      <w:marRight w:val="0"/>
      <w:marTop w:val="0"/>
      <w:marBottom w:val="0"/>
      <w:divBdr>
        <w:top w:val="none" w:sz="0" w:space="0" w:color="auto"/>
        <w:left w:val="none" w:sz="0" w:space="0" w:color="auto"/>
        <w:bottom w:val="none" w:sz="0" w:space="0" w:color="auto"/>
        <w:right w:val="none" w:sz="0" w:space="0" w:color="auto"/>
      </w:divBdr>
    </w:div>
    <w:div w:id="1146047252">
      <w:bodyDiv w:val="1"/>
      <w:marLeft w:val="0"/>
      <w:marRight w:val="0"/>
      <w:marTop w:val="0"/>
      <w:marBottom w:val="0"/>
      <w:divBdr>
        <w:top w:val="none" w:sz="0" w:space="0" w:color="auto"/>
        <w:left w:val="none" w:sz="0" w:space="0" w:color="auto"/>
        <w:bottom w:val="none" w:sz="0" w:space="0" w:color="auto"/>
        <w:right w:val="none" w:sz="0" w:space="0" w:color="auto"/>
      </w:divBdr>
    </w:div>
    <w:div w:id="1393776629">
      <w:bodyDiv w:val="1"/>
      <w:marLeft w:val="0"/>
      <w:marRight w:val="0"/>
      <w:marTop w:val="0"/>
      <w:marBottom w:val="0"/>
      <w:divBdr>
        <w:top w:val="none" w:sz="0" w:space="0" w:color="auto"/>
        <w:left w:val="none" w:sz="0" w:space="0" w:color="auto"/>
        <w:bottom w:val="none" w:sz="0" w:space="0" w:color="auto"/>
        <w:right w:val="none" w:sz="0" w:space="0" w:color="auto"/>
      </w:divBdr>
    </w:div>
    <w:div w:id="1844708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wjohb\Documents\WG1%20Meetings\Online,%20Feb-2020\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BFE0EA4C-63E6-4992-9A6A-CA615C4C1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163</TotalTime>
  <Pages>2</Pages>
  <Words>431</Words>
  <Characters>2290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2716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Johan Bergman</cp:lastModifiedBy>
  <cp:revision>211</cp:revision>
  <cp:lastPrinted>2008-01-31T07:09:00Z</cp:lastPrinted>
  <dcterms:created xsi:type="dcterms:W3CDTF">2020-02-14T12:14:00Z</dcterms:created>
  <dcterms:modified xsi:type="dcterms:W3CDTF">2020-05-15T15:45:00Z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